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Default="00DC1CE8" w:rsidP="00DC1CE8">
      <w:pPr>
        <w:rPr>
          <w:lang w:eastAsia="en-US"/>
        </w:rPr>
      </w:pPr>
    </w:p>
    <w:p w:rsidR="00146F09" w:rsidRPr="004C21C4" w:rsidRDefault="00146F09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9A0616" w:rsidRDefault="00DC1CE8" w:rsidP="00116046">
      <w:pPr>
        <w:pStyle w:val="a5"/>
        <w:tabs>
          <w:tab w:val="left" w:pos="0"/>
        </w:tabs>
        <w:spacing w:after="0"/>
        <w:jc w:val="center"/>
        <w:rPr>
          <w:b/>
        </w:rPr>
      </w:pPr>
      <w:r w:rsidRPr="009A0616">
        <w:rPr>
          <w:b/>
          <w:bCs/>
        </w:rPr>
        <w:t>«</w:t>
      </w:r>
      <w:r w:rsidR="009A0616" w:rsidRPr="009A0616">
        <w:rPr>
          <w:b/>
          <w:lang w:val="ru-RU"/>
        </w:rPr>
        <w:t>ФУНКЦИОНАЛЬНАЯ ДИАГНОСТИКА</w:t>
      </w:r>
      <w:r w:rsidRPr="009A0616"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9A0616" w:rsidP="002622ED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9A0616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9A0616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771B8B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Default="008531D9" w:rsidP="00DC1CE8">
      <w:pPr>
        <w:ind w:left="567"/>
        <w:jc w:val="both"/>
      </w:pPr>
    </w:p>
    <w:p w:rsidR="00C32B34" w:rsidRPr="00337FBA" w:rsidRDefault="00C32B34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C32B34">
        <w:rPr>
          <w:sz w:val="24"/>
          <w:szCs w:val="24"/>
          <w:u w:val="single"/>
        </w:rPr>
        <w:t>Место дисциплины в структуре программы ординатуры.</w:t>
      </w:r>
      <w:r w:rsidRPr="00C32B34">
        <w:rPr>
          <w:sz w:val="24"/>
          <w:szCs w:val="24"/>
        </w:rPr>
        <w:t xml:space="preserve"> </w:t>
      </w:r>
      <w:r w:rsidRPr="00C32B34">
        <w:rPr>
          <w:bCs/>
          <w:color w:val="000000"/>
          <w:sz w:val="24"/>
          <w:szCs w:val="24"/>
        </w:rPr>
        <w:t xml:space="preserve">Дисциплина </w:t>
      </w:r>
      <w:r w:rsidRPr="009A0616">
        <w:rPr>
          <w:color w:val="000000"/>
          <w:sz w:val="24"/>
          <w:szCs w:val="24"/>
        </w:rPr>
        <w:t>«</w:t>
      </w:r>
      <w:r w:rsidR="009A0616" w:rsidRPr="009A0616">
        <w:rPr>
          <w:sz w:val="24"/>
          <w:szCs w:val="24"/>
        </w:rPr>
        <w:t>Функциональная</w:t>
      </w:r>
      <w:r w:rsidR="009A0616" w:rsidRPr="009A0616">
        <w:rPr>
          <w:sz w:val="24"/>
          <w:szCs w:val="24"/>
        </w:rPr>
        <w:t xml:space="preserve"> </w:t>
      </w:r>
      <w:r w:rsidR="00C32B34" w:rsidRPr="009A0616">
        <w:rPr>
          <w:sz w:val="24"/>
          <w:szCs w:val="24"/>
        </w:rPr>
        <w:t>диагностика</w:t>
      </w:r>
      <w:r w:rsidRPr="009A0616">
        <w:rPr>
          <w:color w:val="000000"/>
          <w:sz w:val="24"/>
          <w:szCs w:val="24"/>
        </w:rPr>
        <w:t xml:space="preserve">» </w:t>
      </w:r>
      <w:r w:rsidR="001B1389" w:rsidRPr="00C32B34">
        <w:rPr>
          <w:sz w:val="24"/>
          <w:szCs w:val="24"/>
        </w:rPr>
        <w:t>является специальной</w:t>
      </w:r>
      <w:r w:rsidR="001B1389" w:rsidRPr="001B1389">
        <w:rPr>
          <w:sz w:val="24"/>
          <w:szCs w:val="24"/>
        </w:rPr>
        <w:t xml:space="preserve">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9A0616">
        <w:rPr>
          <w:color w:val="000000"/>
          <w:sz w:val="24"/>
        </w:rPr>
        <w:t>врача - функционального диагноста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E55E4F" w:rsidRPr="00C32B34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C32B34" w:rsidRPr="00C32B34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</w:t>
      </w:r>
      <w:r w:rsidR="009E205F">
        <w:rPr>
          <w:bCs/>
          <w:lang w:eastAsia="en-US"/>
        </w:rPr>
        <w:t>ПК-8, ПК-9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A0616" w:rsidP="00391DEF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A061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A061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771B8B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9A0616">
        <w:rPr>
          <w:color w:val="000000"/>
          <w:sz w:val="24"/>
          <w:szCs w:val="24"/>
        </w:rPr>
        <w:t>врача - функционального диагноста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C244C" w:rsidRDefault="002C244C" w:rsidP="00FC36B0">
      <w:pPr>
        <w:rPr>
          <w:lang w:eastAsia="en-US"/>
        </w:rPr>
      </w:pPr>
    </w:p>
    <w:p w:rsidR="002C244C" w:rsidRPr="004C21C4" w:rsidRDefault="002C244C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2C244C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2C244C">
        <w:rPr>
          <w:b/>
          <w:bCs/>
        </w:rPr>
        <w:t>«</w:t>
      </w:r>
      <w:r w:rsidR="009A0616">
        <w:rPr>
          <w:b/>
          <w:bCs/>
          <w:lang w:val="ru-RU"/>
        </w:rPr>
        <w:t>КАРДИ</w:t>
      </w:r>
      <w:r w:rsidR="009A0616">
        <w:rPr>
          <w:b/>
          <w:lang w:val="ru-RU"/>
        </w:rPr>
        <w:t>ОЛОГИЯ</w:t>
      </w:r>
      <w:r w:rsidRPr="002C244C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9A0616" w:rsidP="00391DEF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9A061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9A061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771B8B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832CA4" w:rsidRDefault="00832CA4" w:rsidP="00FC36B0">
      <w:pPr>
        <w:ind w:left="567"/>
        <w:jc w:val="both"/>
      </w:pPr>
    </w:p>
    <w:p w:rsidR="002C244C" w:rsidRDefault="002C244C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2C244C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C244C">
        <w:rPr>
          <w:sz w:val="24"/>
          <w:szCs w:val="24"/>
        </w:rPr>
        <w:t xml:space="preserve"> </w:t>
      </w:r>
      <w:r w:rsidRPr="002C244C">
        <w:rPr>
          <w:bCs/>
          <w:color w:val="000000"/>
          <w:sz w:val="24"/>
          <w:szCs w:val="24"/>
        </w:rPr>
        <w:t xml:space="preserve">Дисциплина </w:t>
      </w:r>
      <w:r w:rsidRPr="002C244C">
        <w:rPr>
          <w:color w:val="000000"/>
          <w:sz w:val="24"/>
          <w:szCs w:val="24"/>
        </w:rPr>
        <w:t>«</w:t>
      </w:r>
      <w:r w:rsidR="009A0616">
        <w:rPr>
          <w:color w:val="000000"/>
          <w:sz w:val="24"/>
          <w:szCs w:val="24"/>
        </w:rPr>
        <w:t>Кардиология</w:t>
      </w:r>
      <w:r w:rsidRPr="002C244C">
        <w:rPr>
          <w:color w:val="000000"/>
          <w:sz w:val="24"/>
          <w:szCs w:val="24"/>
        </w:rPr>
        <w:t xml:space="preserve">» </w:t>
      </w:r>
      <w:r w:rsidR="00C303B3" w:rsidRPr="002C244C">
        <w:rPr>
          <w:sz w:val="24"/>
          <w:szCs w:val="24"/>
        </w:rPr>
        <w:t>является</w:t>
      </w:r>
      <w:r w:rsidR="00C303B3" w:rsidRPr="00832CA4">
        <w:rPr>
          <w:sz w:val="24"/>
          <w:szCs w:val="24"/>
        </w:rPr>
        <w:t xml:space="preserve"> дисциплиной по выбору,</w:t>
      </w:r>
      <w:r w:rsidR="00C303B3" w:rsidRPr="00DB5D36">
        <w:rPr>
          <w:sz w:val="24"/>
          <w:szCs w:val="24"/>
        </w:rPr>
        <w:t xml:space="preserve">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9A0616">
        <w:rPr>
          <w:color w:val="000000"/>
          <w:sz w:val="24"/>
        </w:rPr>
        <w:t>врача - функционального диагноста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832CA4" w:rsidRDefault="00832CA4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832CA4" w:rsidRDefault="00832CA4" w:rsidP="00832CA4">
      <w:pPr>
        <w:pStyle w:val="1"/>
        <w:ind w:right="-2" w:firstLine="0"/>
        <w:rPr>
          <w:sz w:val="24"/>
          <w:szCs w:val="24"/>
          <w:u w:val="single"/>
        </w:rPr>
      </w:pPr>
    </w:p>
    <w:p w:rsidR="009A0616" w:rsidRPr="009A0616" w:rsidRDefault="009A0616" w:rsidP="009A0616">
      <w:pPr>
        <w:pStyle w:val="1"/>
        <w:ind w:right="-2" w:firstLine="0"/>
        <w:rPr>
          <w:color w:val="000000"/>
          <w:sz w:val="24"/>
          <w:szCs w:val="24"/>
        </w:rPr>
      </w:pPr>
      <w:r w:rsidRPr="009A0616">
        <w:rPr>
          <w:sz w:val="24"/>
          <w:szCs w:val="24"/>
          <w:u w:val="single"/>
        </w:rPr>
        <w:t>Задачи освоения дисциплины</w:t>
      </w:r>
      <w:r w:rsidRPr="009A0616">
        <w:rPr>
          <w:sz w:val="24"/>
          <w:szCs w:val="24"/>
        </w:rPr>
        <w:t xml:space="preserve"> </w:t>
      </w:r>
      <w:r w:rsidRPr="009A0616">
        <w:rPr>
          <w:color w:val="000000"/>
          <w:sz w:val="24"/>
          <w:szCs w:val="24"/>
        </w:rPr>
        <w:t xml:space="preserve">– </w:t>
      </w:r>
      <w:r w:rsidRPr="009A0616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карди</w:t>
      </w:r>
      <w:r w:rsidRPr="009A0616">
        <w:rPr>
          <w:sz w:val="24"/>
          <w:szCs w:val="24"/>
        </w:rPr>
        <w:t>ологии:</w:t>
      </w:r>
    </w:p>
    <w:p w:rsidR="009A0616" w:rsidRPr="009A0616" w:rsidRDefault="009A0616" w:rsidP="009A061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napToGrid w:val="0"/>
          <w:sz w:val="24"/>
          <w:szCs w:val="24"/>
        </w:rPr>
        <w:t>изучение этиологии, патогенеза, распространенности и клинической картины основных заболеваний сердца и сос</w:t>
      </w:r>
      <w:r w:rsidRPr="009A0616">
        <w:rPr>
          <w:rFonts w:ascii="Times New Roman" w:hAnsi="Times New Roman"/>
          <w:snapToGrid w:val="0"/>
          <w:sz w:val="24"/>
          <w:szCs w:val="24"/>
        </w:rPr>
        <w:t>у</w:t>
      </w:r>
      <w:r w:rsidRPr="009A0616">
        <w:rPr>
          <w:rFonts w:ascii="Times New Roman" w:hAnsi="Times New Roman"/>
          <w:snapToGrid w:val="0"/>
          <w:sz w:val="24"/>
          <w:szCs w:val="24"/>
        </w:rPr>
        <w:t>дов;</w:t>
      </w:r>
    </w:p>
    <w:p w:rsidR="009A0616" w:rsidRPr="009A0616" w:rsidRDefault="009A0616" w:rsidP="009A061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 xml:space="preserve">изучение особенностей течения </w:t>
      </w:r>
      <w:proofErr w:type="gramStart"/>
      <w:r w:rsidRPr="009A061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A0616">
        <w:rPr>
          <w:rFonts w:ascii="Times New Roman" w:hAnsi="Times New Roman"/>
          <w:sz w:val="24"/>
          <w:szCs w:val="24"/>
        </w:rPr>
        <w:t xml:space="preserve"> патологии;</w:t>
      </w:r>
    </w:p>
    <w:p w:rsidR="009A0616" w:rsidRPr="009A0616" w:rsidRDefault="009A0616" w:rsidP="009A061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 xml:space="preserve">изучение современных методов диагностики и дифференциальной диагностики заболеваний </w:t>
      </w:r>
      <w:proofErr w:type="gramStart"/>
      <w:r w:rsidRPr="009A061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A0616">
        <w:rPr>
          <w:rFonts w:ascii="Times New Roman" w:hAnsi="Times New Roman"/>
          <w:sz w:val="24"/>
          <w:szCs w:val="24"/>
        </w:rPr>
        <w:t xml:space="preserve"> системы;</w:t>
      </w:r>
    </w:p>
    <w:p w:rsidR="009A0616" w:rsidRPr="009A0616" w:rsidRDefault="009A0616" w:rsidP="009A0616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 xml:space="preserve">изучение современных подходов к хирургическому и медикаментозному лечению заболеваний </w:t>
      </w:r>
      <w:proofErr w:type="gramStart"/>
      <w:r w:rsidRPr="009A061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A0616">
        <w:rPr>
          <w:rFonts w:ascii="Times New Roman" w:hAnsi="Times New Roman"/>
          <w:sz w:val="24"/>
          <w:szCs w:val="24"/>
        </w:rPr>
        <w:t xml:space="preserve"> системы;</w:t>
      </w:r>
    </w:p>
    <w:p w:rsidR="009A0616" w:rsidRPr="009A0616" w:rsidRDefault="009A0616" w:rsidP="009A0616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 xml:space="preserve">изучение вопросов профилактики </w:t>
      </w:r>
      <w:proofErr w:type="gramStart"/>
      <w:r w:rsidRPr="009A0616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9A0616">
        <w:rPr>
          <w:rFonts w:ascii="Times New Roman" w:hAnsi="Times New Roman"/>
          <w:sz w:val="24"/>
          <w:szCs w:val="24"/>
        </w:rPr>
        <w:t xml:space="preserve"> заболеваний.</w:t>
      </w:r>
    </w:p>
    <w:p w:rsidR="00832CA4" w:rsidRPr="006A782C" w:rsidRDefault="00832CA4" w:rsidP="002C244C">
      <w:pPr>
        <w:pStyle w:val="22"/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2C244C">
        <w:rPr>
          <w:bCs/>
          <w:lang w:eastAsia="en-US"/>
        </w:rPr>
        <w:t xml:space="preserve">ПК-1,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9A0616">
        <w:rPr>
          <w:bCs/>
          <w:lang w:eastAsia="en-US"/>
        </w:rPr>
        <w:t>ПК-6.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C244C" w:rsidRDefault="002C244C" w:rsidP="00C303B3">
      <w:pPr>
        <w:rPr>
          <w:lang w:eastAsia="en-US"/>
        </w:rPr>
      </w:pPr>
    </w:p>
    <w:p w:rsidR="002C244C" w:rsidRPr="004C21C4" w:rsidRDefault="002C244C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9A0616" w:rsidRDefault="00C303B3" w:rsidP="009A0616">
      <w:pPr>
        <w:pStyle w:val="a5"/>
        <w:tabs>
          <w:tab w:val="left" w:pos="0"/>
        </w:tabs>
        <w:spacing w:after="0"/>
        <w:jc w:val="center"/>
        <w:rPr>
          <w:b/>
          <w:lang w:val="ru-RU"/>
        </w:rPr>
      </w:pPr>
      <w:r w:rsidRPr="009A0616">
        <w:rPr>
          <w:b/>
          <w:bCs/>
        </w:rPr>
        <w:t>«</w:t>
      </w:r>
      <w:r w:rsidR="009A0616" w:rsidRPr="009A0616">
        <w:rPr>
          <w:b/>
          <w:lang w:val="ru-RU"/>
        </w:rPr>
        <w:t>ЛУЧЕВАЯ ДИАГНОСТИКА ЗАБОЛЕВАНИЙ СЕРДЕЧНО-СОСУДИСТОЙ</w:t>
      </w:r>
      <w:r w:rsidR="009A0616" w:rsidRPr="009A0616">
        <w:rPr>
          <w:b/>
          <w:lang w:val="ru-RU"/>
        </w:rPr>
        <w:t xml:space="preserve"> </w:t>
      </w:r>
      <w:r w:rsidR="009A0616" w:rsidRPr="009A0616">
        <w:rPr>
          <w:b/>
          <w:lang w:val="ru-RU"/>
        </w:rPr>
        <w:t>СИСТЕМЫ</w:t>
      </w:r>
      <w:r w:rsidRPr="009A0616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9A0616" w:rsidP="00391DEF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9A061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9A061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771B8B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2C244C" w:rsidRPr="00337FBA" w:rsidRDefault="002C244C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9A0616">
        <w:rPr>
          <w:sz w:val="24"/>
          <w:szCs w:val="24"/>
          <w:u w:val="single"/>
        </w:rPr>
        <w:t>Место дисциплины в структуре программы ординатуры.</w:t>
      </w:r>
      <w:r w:rsidRPr="009A0616">
        <w:rPr>
          <w:sz w:val="24"/>
          <w:szCs w:val="24"/>
        </w:rPr>
        <w:t xml:space="preserve"> </w:t>
      </w:r>
      <w:r w:rsidRPr="009A0616">
        <w:rPr>
          <w:bCs/>
          <w:color w:val="000000"/>
          <w:sz w:val="24"/>
          <w:szCs w:val="24"/>
        </w:rPr>
        <w:t xml:space="preserve">Дисциплина </w:t>
      </w:r>
      <w:r w:rsidRPr="009A0616">
        <w:rPr>
          <w:color w:val="000000"/>
          <w:sz w:val="24"/>
          <w:szCs w:val="24"/>
        </w:rPr>
        <w:t>«</w:t>
      </w:r>
      <w:r w:rsidR="009A0616" w:rsidRPr="009A0616">
        <w:rPr>
          <w:sz w:val="24"/>
          <w:szCs w:val="24"/>
        </w:rPr>
        <w:t xml:space="preserve">Лучевая диагностика заболеваний </w:t>
      </w:r>
      <w:proofErr w:type="gramStart"/>
      <w:r w:rsidR="009A0616" w:rsidRPr="009A0616">
        <w:rPr>
          <w:sz w:val="24"/>
          <w:szCs w:val="24"/>
        </w:rPr>
        <w:t>сердечно-сосудистой</w:t>
      </w:r>
      <w:proofErr w:type="gramEnd"/>
      <w:r w:rsidR="009A0616" w:rsidRPr="009A0616">
        <w:rPr>
          <w:sz w:val="24"/>
          <w:szCs w:val="24"/>
        </w:rPr>
        <w:t xml:space="preserve"> системы</w:t>
      </w:r>
      <w:r w:rsidRPr="009A0616">
        <w:rPr>
          <w:color w:val="000000"/>
          <w:sz w:val="24"/>
          <w:szCs w:val="24"/>
        </w:rPr>
        <w:t xml:space="preserve">» </w:t>
      </w:r>
      <w:r w:rsidRPr="009A0616">
        <w:rPr>
          <w:sz w:val="24"/>
          <w:szCs w:val="24"/>
        </w:rPr>
        <w:t xml:space="preserve">является дисциплиной по выбору, относится к вариативной части Блока 1 «Дисциплины (модули)» и после ее выбора ординатором становится обязательной для освоения. </w:t>
      </w:r>
      <w:r w:rsidRPr="009A0616">
        <w:rPr>
          <w:bCs/>
          <w:color w:val="000000"/>
          <w:sz w:val="24"/>
          <w:szCs w:val="24"/>
        </w:rPr>
        <w:t>Изучение дисциплины направлено на формирование компетенций</w:t>
      </w:r>
      <w:r w:rsidRPr="00DB5D36">
        <w:rPr>
          <w:bCs/>
          <w:color w:val="000000"/>
          <w:sz w:val="24"/>
          <w:szCs w:val="24"/>
        </w:rPr>
        <w:t>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9A0616" w:rsidRPr="009A0616" w:rsidRDefault="009A0616" w:rsidP="009A0616">
      <w:pPr>
        <w:pStyle w:val="1"/>
        <w:ind w:right="-2" w:firstLine="0"/>
        <w:rPr>
          <w:color w:val="000000"/>
          <w:sz w:val="24"/>
          <w:szCs w:val="24"/>
        </w:rPr>
      </w:pPr>
      <w:r w:rsidRPr="009A0616">
        <w:rPr>
          <w:sz w:val="24"/>
          <w:szCs w:val="24"/>
          <w:u w:val="single"/>
        </w:rPr>
        <w:t>Задачи освоения дисциплины</w:t>
      </w:r>
      <w:r w:rsidRPr="009A0616">
        <w:rPr>
          <w:sz w:val="24"/>
          <w:szCs w:val="24"/>
        </w:rPr>
        <w:t xml:space="preserve"> </w:t>
      </w:r>
      <w:r w:rsidRPr="009A0616">
        <w:rPr>
          <w:color w:val="000000"/>
          <w:sz w:val="24"/>
          <w:szCs w:val="24"/>
        </w:rPr>
        <w:t xml:space="preserve">– </w:t>
      </w:r>
      <w:r w:rsidRPr="009A0616">
        <w:rPr>
          <w:rStyle w:val="FontStyle44"/>
          <w:b w:val="0"/>
          <w:sz w:val="24"/>
          <w:szCs w:val="24"/>
        </w:rPr>
        <w:t xml:space="preserve">формирование теоретических знаний, практических умений и навыков по </w:t>
      </w:r>
      <w:r w:rsidRPr="009A0616">
        <w:rPr>
          <w:sz w:val="24"/>
          <w:szCs w:val="24"/>
        </w:rPr>
        <w:t xml:space="preserve">лучевой диагностике заболеваний </w:t>
      </w:r>
      <w:proofErr w:type="gramStart"/>
      <w:r w:rsidRPr="009A0616">
        <w:rPr>
          <w:sz w:val="24"/>
          <w:szCs w:val="24"/>
        </w:rPr>
        <w:t>сердечно-сосудистой</w:t>
      </w:r>
      <w:proofErr w:type="gramEnd"/>
      <w:r w:rsidRPr="009A0616">
        <w:rPr>
          <w:sz w:val="24"/>
          <w:szCs w:val="24"/>
        </w:rPr>
        <w:t xml:space="preserve"> системы:</w:t>
      </w:r>
    </w:p>
    <w:p w:rsidR="009A0616" w:rsidRPr="009A0616" w:rsidRDefault="009A0616" w:rsidP="009A0616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>изучение методов лучевой диагностики заболеваний сердца и сосудов;</w:t>
      </w:r>
    </w:p>
    <w:p w:rsidR="009A0616" w:rsidRPr="009A0616" w:rsidRDefault="009A0616" w:rsidP="009A0616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>изучение принципов радиационной безопасности;</w:t>
      </w:r>
    </w:p>
    <w:p w:rsidR="009A0616" w:rsidRPr="009A0616" w:rsidRDefault="009A0616" w:rsidP="009A0616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 xml:space="preserve">изучение лучевой анатомии, рентгенологической и ультразвуковой семиотики заболеваний </w:t>
      </w:r>
      <w:proofErr w:type="gramStart"/>
      <w:r w:rsidRPr="009A061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A0616">
        <w:rPr>
          <w:rFonts w:ascii="Times New Roman" w:hAnsi="Times New Roman"/>
          <w:sz w:val="24"/>
          <w:szCs w:val="24"/>
        </w:rPr>
        <w:t xml:space="preserve"> системы;</w:t>
      </w:r>
    </w:p>
    <w:p w:rsidR="009A0616" w:rsidRPr="009A0616" w:rsidRDefault="009A0616" w:rsidP="009A0616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616">
        <w:rPr>
          <w:rFonts w:ascii="Times New Roman" w:hAnsi="Times New Roman"/>
          <w:sz w:val="24"/>
          <w:szCs w:val="24"/>
        </w:rPr>
        <w:t>изучение</w:t>
      </w:r>
      <w:r w:rsidRPr="009A0616">
        <w:rPr>
          <w:rFonts w:ascii="Times New Roman" w:hAnsi="Times New Roman"/>
          <w:snapToGrid w:val="0"/>
          <w:sz w:val="24"/>
          <w:szCs w:val="24"/>
        </w:rPr>
        <w:t xml:space="preserve"> интерпретации и оценки данных, полученных при лучевых диагностических исследованиях сердца и сосудов.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A67516">
        <w:rPr>
          <w:bCs/>
          <w:lang w:eastAsia="en-US"/>
        </w:rPr>
        <w:t>ПК-2</w:t>
      </w:r>
      <w:r w:rsidR="00F0045A">
        <w:rPr>
          <w:bCs/>
          <w:lang w:eastAsia="en-US"/>
        </w:rPr>
        <w:t xml:space="preserve">, </w:t>
      </w:r>
      <w:r w:rsidR="00A67516">
        <w:rPr>
          <w:bCs/>
          <w:lang w:eastAsia="en-US"/>
        </w:rPr>
        <w:t>ПК-5.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A0616" w:rsidP="00391DEF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A061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A061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F0045A" w:rsidRDefault="00F0045A" w:rsidP="0039612B">
      <w:pPr>
        <w:tabs>
          <w:tab w:val="left" w:pos="567"/>
        </w:tabs>
        <w:jc w:val="both"/>
        <w:rPr>
          <w:iCs/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9A0616">
        <w:rPr>
          <w:color w:val="000000"/>
        </w:rPr>
        <w:t>врача - функционального диагноста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F12456" w:rsidRPr="00A67516" w:rsidRDefault="00F12456" w:rsidP="00F12456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A67516">
        <w:rPr>
          <w:sz w:val="24"/>
          <w:szCs w:val="24"/>
          <w:u w:val="single"/>
        </w:rPr>
        <w:t>Для достижения цели ставятся задачи:</w:t>
      </w:r>
    </w:p>
    <w:p w:rsidR="00A67516" w:rsidRPr="00A67516" w:rsidRDefault="00A67516" w:rsidP="00A675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7516">
        <w:rPr>
          <w:rFonts w:ascii="Times New Roman" w:hAnsi="Times New Roman"/>
          <w:sz w:val="24"/>
          <w:szCs w:val="24"/>
        </w:rPr>
        <w:t xml:space="preserve">закрепление на практике и углубление полученных теоретических знаний по </w:t>
      </w:r>
      <w:r w:rsidRPr="00A67516">
        <w:rPr>
          <w:rFonts w:ascii="Times New Roman" w:hAnsi="Times New Roman"/>
          <w:color w:val="000000"/>
          <w:sz w:val="24"/>
          <w:szCs w:val="24"/>
        </w:rPr>
        <w:t>функциональн</w:t>
      </w:r>
      <w:r w:rsidRPr="00A67516">
        <w:rPr>
          <w:rFonts w:ascii="Times New Roman" w:hAnsi="Times New Roman"/>
          <w:sz w:val="24"/>
          <w:szCs w:val="24"/>
        </w:rPr>
        <w:t>ой диагностике;</w:t>
      </w:r>
    </w:p>
    <w:p w:rsidR="00A67516" w:rsidRPr="00A67516" w:rsidRDefault="00A67516" w:rsidP="00A67516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7516">
        <w:rPr>
          <w:rFonts w:ascii="Times New Roman" w:hAnsi="Times New Roman"/>
          <w:sz w:val="24"/>
          <w:szCs w:val="24"/>
        </w:rPr>
        <w:t xml:space="preserve">приобретение практических умений и навыков организации и проведения исследования и оценки состояния функции внешнего дыхания, </w:t>
      </w:r>
      <w:proofErr w:type="gramStart"/>
      <w:r w:rsidRPr="00A6751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67516">
        <w:rPr>
          <w:rFonts w:ascii="Times New Roman" w:hAnsi="Times New Roman"/>
          <w:sz w:val="24"/>
          <w:szCs w:val="24"/>
        </w:rPr>
        <w:t>, нервной, пищеварительной, мочеполовой, эндокринной систем, органов кроветворения;</w:t>
      </w:r>
    </w:p>
    <w:p w:rsidR="00A67516" w:rsidRPr="00A67516" w:rsidRDefault="00A67516" w:rsidP="00A675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7516">
        <w:rPr>
          <w:rStyle w:val="FontStyle72"/>
          <w:sz w:val="24"/>
          <w:szCs w:val="24"/>
        </w:rPr>
        <w:t>развитие клинического мышления ординатора;</w:t>
      </w:r>
    </w:p>
    <w:p w:rsidR="00A67516" w:rsidRPr="00A67516" w:rsidRDefault="00A67516" w:rsidP="00A6751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A67516">
        <w:t xml:space="preserve">освоение опыта профессиональной деятельности при решении конкретных профессиональных задач в области </w:t>
      </w:r>
      <w:r w:rsidRPr="00A67516">
        <w:rPr>
          <w:rStyle w:val="FontStyle32"/>
          <w:rFonts w:ascii="Times New Roman" w:hAnsi="Times New Roman" w:cs="Times New Roman"/>
          <w:sz w:val="24"/>
          <w:szCs w:val="24"/>
        </w:rPr>
        <w:t>применения методов функциональной диагностики и интерпретации их результатов;</w:t>
      </w:r>
    </w:p>
    <w:p w:rsidR="00A67516" w:rsidRPr="00A67516" w:rsidRDefault="00A67516" w:rsidP="00A6751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7516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A67516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</w:t>
      </w:r>
      <w:r w:rsidRPr="00A67516">
        <w:rPr>
          <w:rStyle w:val="FontStyle57"/>
          <w:sz w:val="24"/>
          <w:szCs w:val="24"/>
        </w:rPr>
        <w:t>е</w:t>
      </w:r>
      <w:r w:rsidRPr="00A67516">
        <w:rPr>
          <w:rStyle w:val="FontStyle57"/>
          <w:sz w:val="24"/>
          <w:szCs w:val="24"/>
        </w:rPr>
        <w:t>сурсами</w:t>
      </w:r>
      <w:r w:rsidRPr="00A67516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A67516">
        <w:rPr>
          <w:rStyle w:val="FontStyle57"/>
          <w:sz w:val="24"/>
          <w:szCs w:val="24"/>
        </w:rPr>
        <w:t>информации.</w:t>
      </w:r>
    </w:p>
    <w:p w:rsidR="00F12456" w:rsidRPr="00335B8D" w:rsidRDefault="00F12456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45A" w:rsidRDefault="00931EA4" w:rsidP="00F0045A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  <w:r w:rsidR="00F0045A">
        <w:rPr>
          <w:bCs/>
          <w:lang w:eastAsia="en-US"/>
        </w:rPr>
        <w:t xml:space="preserve"> </w:t>
      </w:r>
    </w:p>
    <w:p w:rsidR="00E710E4" w:rsidRDefault="00F0045A" w:rsidP="00F0045A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</w:t>
      </w:r>
      <w:r w:rsidR="00931EA4"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 w:rsidR="00931EA4"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</w:t>
      </w:r>
    </w:p>
    <w:p w:rsidR="00E710E4" w:rsidRPr="00E710E4" w:rsidRDefault="00E710E4" w:rsidP="00F0045A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F0045A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F0045A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F0045A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9A0616" w:rsidP="00391DEF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9A061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9A061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9A0616">
        <w:rPr>
          <w:color w:val="000000"/>
          <w:sz w:val="24"/>
        </w:rPr>
        <w:t>врача - функционального диагноста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A67516" w:rsidRPr="00741B89">
        <w:t>по разделам</w:t>
      </w:r>
      <w:r w:rsidR="00A67516">
        <w:t xml:space="preserve"> </w:t>
      </w:r>
      <w:r w:rsidR="00A67516" w:rsidRPr="00D63CA1">
        <w:t>"</w:t>
      </w:r>
      <w:proofErr w:type="spellStart"/>
      <w:r w:rsidR="00A67516" w:rsidRPr="00D63CA1">
        <w:t>Трансторакальная</w:t>
      </w:r>
      <w:proofErr w:type="spellEnd"/>
      <w:r w:rsidR="00A67516" w:rsidRPr="00D63CA1">
        <w:t xml:space="preserve"> эхокардиография", "Наг</w:t>
      </w:r>
      <w:r w:rsidR="00A67516">
        <w:t xml:space="preserve">рузочные тесты с </w:t>
      </w:r>
      <w:proofErr w:type="spellStart"/>
      <w:r w:rsidR="00A67516">
        <w:t>газоанализом</w:t>
      </w:r>
      <w:proofErr w:type="spellEnd"/>
      <w:r w:rsidR="00A67516">
        <w:t>"</w:t>
      </w:r>
      <w:bookmarkStart w:id="0" w:name="_GoBack"/>
      <w:bookmarkEnd w:id="0"/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1B2CE2">
        <w:rPr>
          <w:bCs/>
          <w:lang w:eastAsia="en-US"/>
        </w:rPr>
        <w:t>, УК-3</w:t>
      </w:r>
      <w:r w:rsidR="000654BB">
        <w:rPr>
          <w:bCs/>
          <w:lang w:eastAsia="en-US"/>
        </w:rPr>
        <w:t xml:space="preserve">; </w:t>
      </w:r>
      <w:r w:rsidR="001B2CE2">
        <w:rPr>
          <w:bCs/>
          <w:lang w:eastAsia="en-US"/>
        </w:rPr>
        <w:t xml:space="preserve">ПК-1, </w:t>
      </w:r>
      <w:r w:rsidR="000654BB">
        <w:rPr>
          <w:bCs/>
          <w:lang w:eastAsia="en-US"/>
        </w:rPr>
        <w:t xml:space="preserve">ПК-2, </w:t>
      </w:r>
      <w:r w:rsidR="00F0045A">
        <w:rPr>
          <w:bCs/>
          <w:lang w:eastAsia="en-US"/>
        </w:rPr>
        <w:t>ПК-5, ПК-6, ПК-7</w:t>
      </w:r>
      <w:r w:rsidR="001B2CE2">
        <w:rPr>
          <w:bCs/>
          <w:lang w:eastAsia="en-US"/>
        </w:rPr>
        <w:t>, ПК-8, ПК-9.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9A0616" w:rsidP="000A34AE">
            <w:pPr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9A0616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31.08.12 Функциональная диагностика 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9A0616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 - функциональный диагност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771B8B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5129E5"/>
    <w:multiLevelType w:val="hybridMultilevel"/>
    <w:tmpl w:val="FDB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27A3A"/>
    <w:multiLevelType w:val="hybridMultilevel"/>
    <w:tmpl w:val="AB347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FB65CD"/>
    <w:multiLevelType w:val="hybridMultilevel"/>
    <w:tmpl w:val="7710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9"/>
  </w:num>
  <w:num w:numId="11">
    <w:abstractNumId w:val="22"/>
  </w:num>
  <w:num w:numId="12">
    <w:abstractNumId w:val="13"/>
  </w:num>
  <w:num w:numId="13">
    <w:abstractNumId w:val="16"/>
  </w:num>
  <w:num w:numId="14">
    <w:abstractNumId w:val="20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6"/>
  </w:num>
  <w:num w:numId="20">
    <w:abstractNumId w:val="21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46F09"/>
    <w:rsid w:val="001A1023"/>
    <w:rsid w:val="001B1389"/>
    <w:rsid w:val="001B2CE2"/>
    <w:rsid w:val="001D3DDB"/>
    <w:rsid w:val="002C244C"/>
    <w:rsid w:val="00335B8D"/>
    <w:rsid w:val="003452ED"/>
    <w:rsid w:val="0039612B"/>
    <w:rsid w:val="005748EA"/>
    <w:rsid w:val="005A5AA4"/>
    <w:rsid w:val="005D04B1"/>
    <w:rsid w:val="005E3DAB"/>
    <w:rsid w:val="006C0B87"/>
    <w:rsid w:val="00771B8B"/>
    <w:rsid w:val="007A06FF"/>
    <w:rsid w:val="007C31CC"/>
    <w:rsid w:val="00832CA4"/>
    <w:rsid w:val="008531D9"/>
    <w:rsid w:val="008A15BE"/>
    <w:rsid w:val="009031EC"/>
    <w:rsid w:val="00931EA4"/>
    <w:rsid w:val="00977261"/>
    <w:rsid w:val="009A0616"/>
    <w:rsid w:val="009E205F"/>
    <w:rsid w:val="009F7BCE"/>
    <w:rsid w:val="00A67516"/>
    <w:rsid w:val="00AA760C"/>
    <w:rsid w:val="00B748A9"/>
    <w:rsid w:val="00B87F55"/>
    <w:rsid w:val="00C303B3"/>
    <w:rsid w:val="00C32B34"/>
    <w:rsid w:val="00C501AD"/>
    <w:rsid w:val="00DC1CE8"/>
    <w:rsid w:val="00E208EE"/>
    <w:rsid w:val="00E55E4F"/>
    <w:rsid w:val="00E710E4"/>
    <w:rsid w:val="00EA16A8"/>
    <w:rsid w:val="00F0045A"/>
    <w:rsid w:val="00F07563"/>
    <w:rsid w:val="00F12456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2020-04-06T11:50:00Z</dcterms:created>
  <dcterms:modified xsi:type="dcterms:W3CDTF">2020-04-09T20:18:00Z</dcterms:modified>
</cp:coreProperties>
</file>